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322" w:rsidRDefault="00A74322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A74322" w:rsidRDefault="00A74322">
      <w:pPr>
        <w:pStyle w:val="ConsPlusNormal"/>
        <w:jc w:val="both"/>
        <w:outlineLvl w:val="0"/>
      </w:pPr>
    </w:p>
    <w:p w:rsidR="00A74322" w:rsidRDefault="00A74322">
      <w:pPr>
        <w:pStyle w:val="ConsPlusTitle"/>
        <w:jc w:val="center"/>
        <w:outlineLvl w:val="0"/>
      </w:pPr>
      <w:r>
        <w:t>СОВЕТ ТЕТЮШСКОГО МУНИЦИПАЛЬНОГО РАЙОНА</w:t>
      </w:r>
    </w:p>
    <w:p w:rsidR="00A74322" w:rsidRDefault="00A74322">
      <w:pPr>
        <w:pStyle w:val="ConsPlusTitle"/>
        <w:jc w:val="center"/>
      </w:pPr>
    </w:p>
    <w:p w:rsidR="00A74322" w:rsidRDefault="00A74322">
      <w:pPr>
        <w:pStyle w:val="ConsPlusTitle"/>
        <w:jc w:val="center"/>
      </w:pPr>
      <w:r>
        <w:t>РЕШЕНИЕ</w:t>
      </w:r>
    </w:p>
    <w:p w:rsidR="00A74322" w:rsidRDefault="00A74322">
      <w:pPr>
        <w:pStyle w:val="ConsPlusTitle"/>
        <w:jc w:val="center"/>
      </w:pPr>
      <w:r>
        <w:t>от 28 октября 2008 г. N 5-28</w:t>
      </w:r>
    </w:p>
    <w:p w:rsidR="00A74322" w:rsidRDefault="00A74322">
      <w:pPr>
        <w:pStyle w:val="ConsPlusTitle"/>
        <w:jc w:val="center"/>
      </w:pPr>
    </w:p>
    <w:p w:rsidR="00A74322" w:rsidRDefault="00A74322">
      <w:pPr>
        <w:pStyle w:val="ConsPlusTitle"/>
        <w:jc w:val="center"/>
      </w:pPr>
      <w:r>
        <w:t>О ВВЕДЕНИИ В ДЕЙСТВИЕ СИСТЕМЫ НАЛОГООБЛОЖЕНИЯ В ВИДЕ</w:t>
      </w:r>
    </w:p>
    <w:p w:rsidR="00A74322" w:rsidRDefault="00A74322">
      <w:pPr>
        <w:pStyle w:val="ConsPlusTitle"/>
        <w:jc w:val="center"/>
      </w:pPr>
      <w:r>
        <w:t>ЕДИНОГО НАЛОГА НА ВМЕНЕННЫЙ ДОХОД ДЛЯ ОТДЕЛЬНЫХ ВИДОВ</w:t>
      </w:r>
    </w:p>
    <w:p w:rsidR="00A74322" w:rsidRDefault="00A74322">
      <w:pPr>
        <w:pStyle w:val="ConsPlusTitle"/>
        <w:jc w:val="center"/>
      </w:pPr>
      <w:r>
        <w:t>ДЕЯТЕЛЬНОСТИ НА ТЕРРИТОРИИ ТЕТЮШСКОГО МУНИЦИПАЛЬНОГО РАЙОНА</w:t>
      </w:r>
    </w:p>
    <w:p w:rsidR="00A74322" w:rsidRDefault="00A74322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A7432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A74322" w:rsidRDefault="00A7432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74322" w:rsidRDefault="00A74322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решений Тетюшского районного Совета</w:t>
            </w:r>
            <w:proofErr w:type="gramEnd"/>
          </w:p>
          <w:p w:rsidR="00A74322" w:rsidRDefault="00A7432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27.10.2011 </w:t>
            </w:r>
            <w:hyperlink r:id="rId6" w:history="1">
              <w:r>
                <w:rPr>
                  <w:color w:val="0000FF"/>
                </w:rPr>
                <w:t>N 10-18</w:t>
              </w:r>
            </w:hyperlink>
            <w:r>
              <w:rPr>
                <w:color w:val="392C69"/>
              </w:rPr>
              <w:t xml:space="preserve">, от 01.11.2012 </w:t>
            </w:r>
            <w:hyperlink r:id="rId7" w:history="1">
              <w:r>
                <w:rPr>
                  <w:color w:val="0000FF"/>
                </w:rPr>
                <w:t>N 26-1</w:t>
              </w:r>
            </w:hyperlink>
            <w:r>
              <w:rPr>
                <w:color w:val="392C69"/>
              </w:rPr>
              <w:t>,</w:t>
            </w:r>
          </w:p>
          <w:p w:rsidR="00A74322" w:rsidRDefault="00A7432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28.11.2016 </w:t>
            </w:r>
            <w:hyperlink r:id="rId8" w:history="1">
              <w:r>
                <w:rPr>
                  <w:color w:val="0000FF"/>
                </w:rPr>
                <w:t>N 15-1</w:t>
              </w:r>
            </w:hyperlink>
            <w:r>
              <w:rPr>
                <w:color w:val="392C69"/>
              </w:rPr>
              <w:t xml:space="preserve">, от 29.12.2016 </w:t>
            </w:r>
            <w:hyperlink r:id="rId9" w:history="1">
              <w:r>
                <w:rPr>
                  <w:color w:val="0000FF"/>
                </w:rPr>
                <w:t>N 17-2</w:t>
              </w:r>
            </w:hyperlink>
            <w:r>
              <w:rPr>
                <w:color w:val="392C69"/>
              </w:rPr>
              <w:t xml:space="preserve">, от 28.12.2018 </w:t>
            </w:r>
            <w:hyperlink r:id="rId10" w:history="1">
              <w:r>
                <w:rPr>
                  <w:color w:val="0000FF"/>
                </w:rPr>
                <w:t>N 37-2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A74322" w:rsidRDefault="00A74322">
      <w:pPr>
        <w:pStyle w:val="ConsPlusNormal"/>
        <w:jc w:val="both"/>
      </w:pPr>
    </w:p>
    <w:p w:rsidR="00A74322" w:rsidRDefault="00A74322">
      <w:pPr>
        <w:pStyle w:val="ConsPlusNormal"/>
        <w:ind w:firstLine="540"/>
        <w:jc w:val="both"/>
      </w:pPr>
      <w:r>
        <w:t xml:space="preserve">В соответствии с Налоговым </w:t>
      </w:r>
      <w:hyperlink r:id="rId11" w:history="1">
        <w:r>
          <w:rPr>
            <w:color w:val="0000FF"/>
          </w:rPr>
          <w:t>кодексом</w:t>
        </w:r>
      </w:hyperlink>
      <w:r>
        <w:t xml:space="preserve"> Российской Федерации Совет Тетюшского муниципального района решил:</w:t>
      </w:r>
    </w:p>
    <w:p w:rsidR="00A74322" w:rsidRDefault="00A74322">
      <w:pPr>
        <w:pStyle w:val="ConsPlusNormal"/>
        <w:jc w:val="both"/>
      </w:pPr>
    </w:p>
    <w:p w:rsidR="00A74322" w:rsidRDefault="00A74322">
      <w:pPr>
        <w:pStyle w:val="ConsPlusNormal"/>
        <w:ind w:firstLine="540"/>
        <w:jc w:val="both"/>
      </w:pPr>
      <w:r>
        <w:t>1. На территории муниципального образования "Тетюшский муниципальный район" Республики Татарстан вводится в действие система налогообложения в виде единого налога на вмененный доход для отдельных видов деятельности (далее - единый налог).</w:t>
      </w:r>
    </w:p>
    <w:p w:rsidR="00A74322" w:rsidRDefault="00A74322">
      <w:pPr>
        <w:pStyle w:val="ConsPlusNormal"/>
        <w:spacing w:before="220"/>
        <w:ind w:firstLine="540"/>
        <w:jc w:val="both"/>
      </w:pPr>
      <w:bookmarkStart w:id="0" w:name="P17"/>
      <w:bookmarkEnd w:id="0"/>
      <w:r>
        <w:t>2. Налогоплательщиками единого налога являются организации и индивидуальные предприниматели, осуществляющие на территории Тетюшского муниципального района Республики Татарстан следующие виды предпринимательской деятельности:</w:t>
      </w:r>
    </w:p>
    <w:p w:rsidR="00A74322" w:rsidRDefault="00A74322">
      <w:pPr>
        <w:pStyle w:val="ConsPlusNormal"/>
        <w:spacing w:before="220"/>
        <w:ind w:firstLine="540"/>
        <w:jc w:val="both"/>
      </w:pPr>
      <w:r>
        <w:t>1) оказание бытовых услуг;</w:t>
      </w:r>
    </w:p>
    <w:p w:rsidR="00A74322" w:rsidRDefault="00A74322">
      <w:pPr>
        <w:pStyle w:val="ConsPlusNormal"/>
        <w:jc w:val="both"/>
      </w:pPr>
      <w:r>
        <w:t xml:space="preserve">(в ред. решений Тетюшского районного Совета от 27.10.2011 </w:t>
      </w:r>
      <w:hyperlink r:id="rId12" w:history="1">
        <w:r>
          <w:rPr>
            <w:color w:val="0000FF"/>
          </w:rPr>
          <w:t>N 10-18</w:t>
        </w:r>
      </w:hyperlink>
      <w:r>
        <w:t xml:space="preserve">, от 29.12.2016 </w:t>
      </w:r>
      <w:hyperlink r:id="rId13" w:history="1">
        <w:r>
          <w:rPr>
            <w:color w:val="0000FF"/>
          </w:rPr>
          <w:t>N 17-2</w:t>
        </w:r>
      </w:hyperlink>
      <w:r>
        <w:t>)</w:t>
      </w:r>
    </w:p>
    <w:p w:rsidR="00A74322" w:rsidRDefault="00A74322">
      <w:pPr>
        <w:pStyle w:val="ConsPlusNormal"/>
        <w:spacing w:before="220"/>
        <w:ind w:firstLine="540"/>
        <w:jc w:val="both"/>
      </w:pPr>
      <w:r>
        <w:t>2) оказание ветеринарных услуг;</w:t>
      </w:r>
    </w:p>
    <w:p w:rsidR="00A74322" w:rsidRDefault="00A74322">
      <w:pPr>
        <w:pStyle w:val="ConsPlusNormal"/>
        <w:spacing w:before="220"/>
        <w:ind w:firstLine="540"/>
        <w:jc w:val="both"/>
      </w:pPr>
      <w:r>
        <w:t>3) оказание услуг по ремонту, техническому обслуживанию и мойке автомототранспортных средств;</w:t>
      </w:r>
    </w:p>
    <w:p w:rsidR="00A74322" w:rsidRDefault="00A74322">
      <w:pPr>
        <w:pStyle w:val="ConsPlusNormal"/>
        <w:jc w:val="both"/>
      </w:pPr>
      <w:r>
        <w:t xml:space="preserve">(в ред. </w:t>
      </w:r>
      <w:hyperlink r:id="rId14" w:history="1">
        <w:r>
          <w:rPr>
            <w:color w:val="0000FF"/>
          </w:rPr>
          <w:t>решения</w:t>
        </w:r>
      </w:hyperlink>
      <w:r>
        <w:t xml:space="preserve"> Тетюшского районного Совета от 01.11.2012 N 26-1)</w:t>
      </w:r>
    </w:p>
    <w:p w:rsidR="00A74322" w:rsidRDefault="00A74322">
      <w:pPr>
        <w:pStyle w:val="ConsPlusNormal"/>
        <w:spacing w:before="220"/>
        <w:ind w:firstLine="540"/>
        <w:jc w:val="both"/>
      </w:pPr>
      <w:r>
        <w:t>4) оказания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автостоянок);</w:t>
      </w:r>
    </w:p>
    <w:p w:rsidR="00A74322" w:rsidRDefault="00A74322">
      <w:pPr>
        <w:pStyle w:val="ConsPlusNormal"/>
        <w:jc w:val="both"/>
      </w:pPr>
      <w:r>
        <w:t xml:space="preserve">(пп. 4 в ред. </w:t>
      </w:r>
      <w:hyperlink r:id="rId15" w:history="1">
        <w:r>
          <w:rPr>
            <w:color w:val="0000FF"/>
          </w:rPr>
          <w:t>Решения</w:t>
        </w:r>
      </w:hyperlink>
      <w:r>
        <w:t xml:space="preserve"> Тетюшского районного Совета от 28.12.2018 N 37-2)</w:t>
      </w:r>
    </w:p>
    <w:p w:rsidR="00A74322" w:rsidRDefault="00A74322">
      <w:pPr>
        <w:pStyle w:val="ConsPlusNormal"/>
        <w:spacing w:before="220"/>
        <w:ind w:firstLine="540"/>
        <w:jc w:val="both"/>
      </w:pPr>
      <w:r>
        <w:t>5) 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A74322" w:rsidRDefault="00A74322">
      <w:pPr>
        <w:pStyle w:val="ConsPlusNormal"/>
        <w:spacing w:before="220"/>
        <w:ind w:firstLine="540"/>
        <w:jc w:val="both"/>
      </w:pPr>
      <w:bookmarkStart w:id="1" w:name="P26"/>
      <w:bookmarkEnd w:id="1"/>
      <w:r>
        <w:t>6) розничная торговля, осуществляемая через магазины и павильоны с площадью торгового зала не более 150 квадратных метров по каждому объекту организации торговли. Для целей настоящего решения розничная торговля, осуществляемая через магазины и павильоны с площадью торгового зала более 150 квадратных метров по каждому объекту организации торговли, признается видом предпринимательской деятельности, в отношении которого единый налог не применяется;</w:t>
      </w:r>
    </w:p>
    <w:p w:rsidR="00A74322" w:rsidRDefault="00A74322">
      <w:pPr>
        <w:pStyle w:val="ConsPlusNormal"/>
        <w:spacing w:before="220"/>
        <w:ind w:firstLine="540"/>
        <w:jc w:val="both"/>
      </w:pPr>
      <w:r>
        <w:lastRenderedPageBreak/>
        <w:t>7) розничная торговля, осуществляемая через объекты стационарной торговой сети, не имеющей торговых залов, а также объекты нестационарной торговой сети;</w:t>
      </w:r>
    </w:p>
    <w:p w:rsidR="00A74322" w:rsidRDefault="00A74322">
      <w:pPr>
        <w:pStyle w:val="ConsPlusNormal"/>
        <w:spacing w:before="220"/>
        <w:ind w:firstLine="540"/>
        <w:jc w:val="both"/>
      </w:pPr>
      <w:r>
        <w:t xml:space="preserve">8) 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питания. </w:t>
      </w:r>
      <w:proofErr w:type="gramStart"/>
      <w:r>
        <w:t>Для целей настоящего решения оказание услуг общественного питания, осуществляемых через объекты организации общественного питания с площадью зала обслуживания посетителей более 150 квадратных метров по каждому объекту организации общественного питания, признается видом предпринимательской деятельности, в отношении которого единый налог не применяется;</w:t>
      </w:r>
      <w:proofErr w:type="gramEnd"/>
    </w:p>
    <w:p w:rsidR="00A74322" w:rsidRDefault="00A74322">
      <w:pPr>
        <w:pStyle w:val="ConsPlusNormal"/>
        <w:spacing w:before="220"/>
        <w:ind w:firstLine="540"/>
        <w:jc w:val="both"/>
      </w:pPr>
      <w:bookmarkStart w:id="2" w:name="P29"/>
      <w:bookmarkEnd w:id="2"/>
      <w:r>
        <w:t>9) оказание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A74322" w:rsidRDefault="00A74322">
      <w:pPr>
        <w:pStyle w:val="ConsPlusNormal"/>
        <w:spacing w:before="220"/>
        <w:ind w:firstLine="540"/>
        <w:jc w:val="both"/>
      </w:pPr>
      <w:r>
        <w:t>10) распространение наружной рекламы с использованием рекламных конструкций;</w:t>
      </w:r>
    </w:p>
    <w:p w:rsidR="00A74322" w:rsidRDefault="00A74322">
      <w:pPr>
        <w:pStyle w:val="ConsPlusNormal"/>
        <w:spacing w:before="220"/>
        <w:ind w:firstLine="540"/>
        <w:jc w:val="both"/>
      </w:pPr>
      <w:r>
        <w:t>11) размещения рекламы с использованием внешних и внутренних поверхностей транспортных средств;</w:t>
      </w:r>
    </w:p>
    <w:p w:rsidR="00A74322" w:rsidRDefault="00A74322">
      <w:pPr>
        <w:pStyle w:val="ConsPlusNormal"/>
        <w:jc w:val="both"/>
      </w:pPr>
      <w:r>
        <w:t xml:space="preserve">(пп. 11 в ред. </w:t>
      </w:r>
      <w:hyperlink r:id="rId16" w:history="1">
        <w:r>
          <w:rPr>
            <w:color w:val="0000FF"/>
          </w:rPr>
          <w:t>решения</w:t>
        </w:r>
      </w:hyperlink>
      <w:r>
        <w:t xml:space="preserve"> Тетюшского районного Совета от 01.11.2012 N 26-1)</w:t>
      </w:r>
    </w:p>
    <w:p w:rsidR="00A74322" w:rsidRDefault="00A74322">
      <w:pPr>
        <w:pStyle w:val="ConsPlusNormal"/>
        <w:spacing w:before="220"/>
        <w:ind w:firstLine="540"/>
        <w:jc w:val="both"/>
      </w:pPr>
      <w:r>
        <w:t>12) 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A74322" w:rsidRDefault="00A74322">
      <w:pPr>
        <w:pStyle w:val="ConsPlusNormal"/>
        <w:jc w:val="both"/>
      </w:pPr>
      <w:r>
        <w:t xml:space="preserve">(пп. 12 в ред. </w:t>
      </w:r>
      <w:hyperlink r:id="rId17" w:history="1">
        <w:r>
          <w:rPr>
            <w:color w:val="0000FF"/>
          </w:rPr>
          <w:t>решения</w:t>
        </w:r>
      </w:hyperlink>
      <w:r>
        <w:t xml:space="preserve"> Тетюшского районного Совета от 27.10.2011 N 10-18)</w:t>
      </w:r>
    </w:p>
    <w:p w:rsidR="00A74322" w:rsidRDefault="00A74322">
      <w:pPr>
        <w:pStyle w:val="ConsPlusNormal"/>
        <w:spacing w:before="220"/>
        <w:ind w:firstLine="540"/>
        <w:jc w:val="both"/>
      </w:pPr>
      <w:r>
        <w:t>13)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посетителей;</w:t>
      </w:r>
    </w:p>
    <w:p w:rsidR="00A74322" w:rsidRDefault="00A74322">
      <w:pPr>
        <w:pStyle w:val="ConsPlusNormal"/>
        <w:spacing w:before="220"/>
        <w:ind w:firstLine="540"/>
        <w:jc w:val="both"/>
      </w:pPr>
      <w:r>
        <w:t>14)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A74322" w:rsidRDefault="00A74322">
      <w:pPr>
        <w:pStyle w:val="ConsPlusNormal"/>
        <w:jc w:val="both"/>
      </w:pPr>
      <w:r>
        <w:t xml:space="preserve">(пп. 14 в ред. </w:t>
      </w:r>
      <w:hyperlink r:id="rId18" w:history="1">
        <w:r>
          <w:rPr>
            <w:color w:val="0000FF"/>
          </w:rPr>
          <w:t>решения</w:t>
        </w:r>
      </w:hyperlink>
      <w:r>
        <w:t xml:space="preserve"> Тетюшского районного Совета от 27.10.2011 N 10-18)</w:t>
      </w:r>
    </w:p>
    <w:p w:rsidR="00A74322" w:rsidRDefault="00A74322">
      <w:pPr>
        <w:pStyle w:val="ConsPlusNormal"/>
        <w:spacing w:before="220"/>
        <w:ind w:firstLine="540"/>
        <w:jc w:val="both"/>
      </w:pPr>
      <w:r>
        <w:t>Единый налог не применяется в отношении видов предпринимательской деятельности, указанных в настоящем пункте, в случае осуществления их в рамках договора простого товарищества (договора о совместной деятельности) или договора доверительного управления имуществом, а также в случае осуществления их налогоплательщиками, отнесенными к категории крупнейших в соответствии с действующим законодательством.</w:t>
      </w:r>
    </w:p>
    <w:p w:rsidR="00A74322" w:rsidRDefault="00A74322">
      <w:pPr>
        <w:pStyle w:val="ConsPlusNormal"/>
        <w:spacing w:before="220"/>
        <w:ind w:firstLine="540"/>
        <w:jc w:val="both"/>
      </w:pPr>
      <w:proofErr w:type="gramStart"/>
      <w:r>
        <w:t xml:space="preserve">Единый налог не применяется в отношении видов предпринимательской деятельности, указанных в </w:t>
      </w:r>
      <w:hyperlink w:anchor="P26" w:history="1">
        <w:r>
          <w:rPr>
            <w:color w:val="0000FF"/>
          </w:rPr>
          <w:t>подпунктах 6</w:t>
        </w:r>
      </w:hyperlink>
      <w:r>
        <w:t xml:space="preserve"> - </w:t>
      </w:r>
      <w:hyperlink w:anchor="P29" w:history="1">
        <w:r>
          <w:rPr>
            <w:color w:val="0000FF"/>
          </w:rPr>
          <w:t>9</w:t>
        </w:r>
      </w:hyperlink>
      <w:r>
        <w:t xml:space="preserve"> настоящего пункта, в случае, если они осуществляются организациями и индивидуальными предпринимателями, перешедшими в соответствии с </w:t>
      </w:r>
      <w:hyperlink r:id="rId19" w:history="1">
        <w:r>
          <w:rPr>
            <w:color w:val="0000FF"/>
          </w:rPr>
          <w:t>главой 26.1</w:t>
        </w:r>
      </w:hyperlink>
      <w:r>
        <w:t xml:space="preserve"> Налогового кодекса Российской Федерации на уплату единого сельскохозяйственного налога, и указанные организации и индивидуальные предприниматели реализуют через свои объекты организации торговли и (или) общественного питания произведенную ими сельскохозяйственную продукцию</w:t>
      </w:r>
      <w:proofErr w:type="gramEnd"/>
      <w:r>
        <w:t>, включая продукцию первичной переработки, произведенную ими из сельскохозяйственного сырья собственного производства.</w:t>
      </w:r>
    </w:p>
    <w:p w:rsidR="00A74322" w:rsidRDefault="00A74322">
      <w:pPr>
        <w:pStyle w:val="ConsPlusNormal"/>
        <w:jc w:val="both"/>
      </w:pPr>
      <w:r>
        <w:t xml:space="preserve">(абзац введен </w:t>
      </w:r>
      <w:hyperlink r:id="rId20" w:history="1">
        <w:r>
          <w:rPr>
            <w:color w:val="0000FF"/>
          </w:rPr>
          <w:t>решением</w:t>
        </w:r>
      </w:hyperlink>
      <w:r>
        <w:t xml:space="preserve"> Тетюшского районного Совета от 27.10.2011 N 10-18)</w:t>
      </w:r>
    </w:p>
    <w:p w:rsidR="00A74322" w:rsidRDefault="00A74322">
      <w:pPr>
        <w:pStyle w:val="ConsPlusNormal"/>
        <w:spacing w:before="220"/>
        <w:ind w:firstLine="540"/>
        <w:jc w:val="both"/>
      </w:pPr>
      <w:r>
        <w:t xml:space="preserve">3. В отношении видов предпринимательской деятельности, указанных в </w:t>
      </w:r>
      <w:hyperlink w:anchor="P17" w:history="1">
        <w:r>
          <w:rPr>
            <w:color w:val="0000FF"/>
          </w:rPr>
          <w:t>пункте 2</w:t>
        </w:r>
      </w:hyperlink>
      <w:r>
        <w:t xml:space="preserve"> настоящего решения, значение корректирующего коэффициента базовой доходности К</w:t>
      </w:r>
      <w:proofErr w:type="gramStart"/>
      <w:r>
        <w:t>2</w:t>
      </w:r>
      <w:proofErr w:type="gramEnd"/>
      <w:r>
        <w:t xml:space="preserve"> устанавливается в соответствии с </w:t>
      </w:r>
      <w:hyperlink w:anchor="P60" w:history="1">
        <w:r>
          <w:rPr>
            <w:color w:val="0000FF"/>
          </w:rPr>
          <w:t>приложениями N 1</w:t>
        </w:r>
      </w:hyperlink>
      <w:r>
        <w:t xml:space="preserve"> и </w:t>
      </w:r>
      <w:hyperlink w:anchor="P146" w:history="1">
        <w:r>
          <w:rPr>
            <w:color w:val="0000FF"/>
          </w:rPr>
          <w:t>N 2</w:t>
        </w:r>
      </w:hyperlink>
      <w:r>
        <w:t>.</w:t>
      </w:r>
    </w:p>
    <w:p w:rsidR="00A74322" w:rsidRDefault="00A74322">
      <w:pPr>
        <w:pStyle w:val="ConsPlusNormal"/>
        <w:jc w:val="both"/>
      </w:pPr>
      <w:r>
        <w:t xml:space="preserve">(п. 3 в ред. </w:t>
      </w:r>
      <w:hyperlink r:id="rId21" w:history="1">
        <w:r>
          <w:rPr>
            <w:color w:val="0000FF"/>
          </w:rPr>
          <w:t>решения</w:t>
        </w:r>
      </w:hyperlink>
      <w:r>
        <w:t xml:space="preserve"> Тетюшского районного Совета от 28.11.2016 N 15-1)</w:t>
      </w:r>
    </w:p>
    <w:p w:rsidR="00A74322" w:rsidRDefault="00A74322">
      <w:pPr>
        <w:pStyle w:val="ConsPlusNormal"/>
        <w:spacing w:before="220"/>
        <w:ind w:firstLine="540"/>
        <w:jc w:val="both"/>
      </w:pPr>
      <w:r>
        <w:lastRenderedPageBreak/>
        <w:t>4. Настоящее решение подлежит официальному опубликованию в районной газете "Авангард" и вступает в силу с 1 января 2009 года, но не ранее чем по истечении одного месяца со дня его официального опубликования.</w:t>
      </w:r>
    </w:p>
    <w:p w:rsidR="00A74322" w:rsidRDefault="00A74322">
      <w:pPr>
        <w:pStyle w:val="ConsPlusNormal"/>
        <w:jc w:val="both"/>
      </w:pPr>
    </w:p>
    <w:p w:rsidR="00A74322" w:rsidRDefault="00A74322">
      <w:pPr>
        <w:pStyle w:val="ConsPlusNormal"/>
        <w:jc w:val="right"/>
      </w:pPr>
      <w:r>
        <w:t>Глава</w:t>
      </w:r>
    </w:p>
    <w:p w:rsidR="00A74322" w:rsidRDefault="00A74322">
      <w:pPr>
        <w:pStyle w:val="ConsPlusNormal"/>
        <w:jc w:val="right"/>
      </w:pPr>
      <w:r>
        <w:t>Тетюшского муниципального района</w:t>
      </w:r>
    </w:p>
    <w:p w:rsidR="00A74322" w:rsidRDefault="00A74322">
      <w:pPr>
        <w:pStyle w:val="ConsPlusNormal"/>
        <w:jc w:val="right"/>
      </w:pPr>
      <w:r>
        <w:t>М.М.ИБЯТОВ</w:t>
      </w:r>
    </w:p>
    <w:p w:rsidR="00A74322" w:rsidRDefault="00A74322">
      <w:pPr>
        <w:pStyle w:val="ConsPlusNormal"/>
        <w:jc w:val="both"/>
      </w:pPr>
    </w:p>
    <w:p w:rsidR="00A74322" w:rsidRDefault="00A74322">
      <w:pPr>
        <w:pStyle w:val="ConsPlusNormal"/>
        <w:jc w:val="both"/>
      </w:pPr>
    </w:p>
    <w:p w:rsidR="00A74322" w:rsidRDefault="00A74322">
      <w:pPr>
        <w:pStyle w:val="ConsPlusNormal"/>
        <w:jc w:val="both"/>
      </w:pPr>
    </w:p>
    <w:p w:rsidR="00A74322" w:rsidRDefault="00A74322">
      <w:pPr>
        <w:pStyle w:val="ConsPlusNormal"/>
        <w:jc w:val="both"/>
      </w:pPr>
    </w:p>
    <w:p w:rsidR="00A74322" w:rsidRDefault="00A74322">
      <w:pPr>
        <w:pStyle w:val="ConsPlusNormal"/>
        <w:jc w:val="both"/>
      </w:pPr>
    </w:p>
    <w:p w:rsidR="00A74322" w:rsidRDefault="00A74322">
      <w:pPr>
        <w:pStyle w:val="ConsPlusNormal"/>
        <w:jc w:val="right"/>
        <w:outlineLvl w:val="0"/>
      </w:pPr>
      <w:r>
        <w:t>Приложение N 1</w:t>
      </w:r>
    </w:p>
    <w:p w:rsidR="00A74322" w:rsidRDefault="00A74322">
      <w:pPr>
        <w:pStyle w:val="ConsPlusNormal"/>
        <w:jc w:val="right"/>
      </w:pPr>
      <w:r>
        <w:t>к решению Совета</w:t>
      </w:r>
    </w:p>
    <w:p w:rsidR="00A74322" w:rsidRDefault="00A74322">
      <w:pPr>
        <w:pStyle w:val="ConsPlusNormal"/>
        <w:jc w:val="right"/>
      </w:pPr>
      <w:r>
        <w:t>Тетюшского муниципального района</w:t>
      </w:r>
    </w:p>
    <w:p w:rsidR="00A74322" w:rsidRDefault="00A74322">
      <w:pPr>
        <w:pStyle w:val="ConsPlusNormal"/>
        <w:jc w:val="right"/>
      </w:pPr>
      <w:r>
        <w:t>от 28 октября 2008 г. N 5-28</w:t>
      </w:r>
    </w:p>
    <w:p w:rsidR="00A74322" w:rsidRDefault="00A74322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A7432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A74322" w:rsidRDefault="00A7432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74322" w:rsidRDefault="00A74322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2" w:history="1">
              <w:r>
                <w:rPr>
                  <w:color w:val="0000FF"/>
                </w:rPr>
                <w:t>решения</w:t>
              </w:r>
            </w:hyperlink>
            <w:r>
              <w:rPr>
                <w:color w:val="392C69"/>
              </w:rPr>
              <w:t xml:space="preserve"> Тетюшского районного Совета от 28.11.2016 N 15-1)</w:t>
            </w:r>
          </w:p>
        </w:tc>
      </w:tr>
    </w:tbl>
    <w:p w:rsidR="00A74322" w:rsidRDefault="00A7432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669"/>
        <w:gridCol w:w="2721"/>
      </w:tblGrid>
      <w:tr w:rsidR="00A74322">
        <w:tc>
          <w:tcPr>
            <w:tcW w:w="567" w:type="dxa"/>
          </w:tcPr>
          <w:p w:rsidR="00A74322" w:rsidRDefault="00A74322">
            <w:pPr>
              <w:pStyle w:val="ConsPlusNormal"/>
              <w:jc w:val="center"/>
            </w:pPr>
            <w:bookmarkStart w:id="3" w:name="P60"/>
            <w:bookmarkEnd w:id="3"/>
            <w:r>
              <w:t>N</w:t>
            </w:r>
          </w:p>
          <w:p w:rsidR="00A74322" w:rsidRDefault="00A74322">
            <w:pPr>
              <w:pStyle w:val="ConsPlusNormal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669" w:type="dxa"/>
          </w:tcPr>
          <w:p w:rsidR="00A74322" w:rsidRDefault="00A74322">
            <w:pPr>
              <w:pStyle w:val="ConsPlusNormal"/>
              <w:jc w:val="center"/>
            </w:pPr>
            <w:r>
              <w:t>Виды предпринимательской деятельности</w:t>
            </w:r>
          </w:p>
        </w:tc>
        <w:tc>
          <w:tcPr>
            <w:tcW w:w="2721" w:type="dxa"/>
          </w:tcPr>
          <w:p w:rsidR="00A74322" w:rsidRDefault="00A74322">
            <w:pPr>
              <w:pStyle w:val="ConsPlusNormal"/>
              <w:jc w:val="center"/>
            </w:pPr>
            <w:r>
              <w:t>Значение корректирующего коэффициента базовой доходности К</w:t>
            </w:r>
            <w:proofErr w:type="gramStart"/>
            <w:r>
              <w:t>2</w:t>
            </w:r>
            <w:proofErr w:type="gramEnd"/>
          </w:p>
        </w:tc>
      </w:tr>
      <w:tr w:rsidR="00A74322">
        <w:tc>
          <w:tcPr>
            <w:tcW w:w="567" w:type="dxa"/>
          </w:tcPr>
          <w:p w:rsidR="00A74322" w:rsidRDefault="00A7432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669" w:type="dxa"/>
          </w:tcPr>
          <w:p w:rsidR="00A74322" w:rsidRDefault="00A74322">
            <w:pPr>
              <w:pStyle w:val="ConsPlusNormal"/>
              <w:jc w:val="both"/>
            </w:pPr>
            <w:r>
              <w:t>Оказание бытовых услуг</w:t>
            </w:r>
          </w:p>
        </w:tc>
        <w:tc>
          <w:tcPr>
            <w:tcW w:w="2721" w:type="dxa"/>
          </w:tcPr>
          <w:p w:rsidR="00A74322" w:rsidRDefault="00A74322">
            <w:pPr>
              <w:pStyle w:val="ConsPlusNormal"/>
              <w:jc w:val="center"/>
            </w:pPr>
            <w:r>
              <w:t>0,575</w:t>
            </w:r>
          </w:p>
        </w:tc>
      </w:tr>
      <w:tr w:rsidR="00A74322">
        <w:tc>
          <w:tcPr>
            <w:tcW w:w="567" w:type="dxa"/>
          </w:tcPr>
          <w:p w:rsidR="00A74322" w:rsidRDefault="00A7432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669" w:type="dxa"/>
          </w:tcPr>
          <w:p w:rsidR="00A74322" w:rsidRDefault="00A74322">
            <w:pPr>
              <w:pStyle w:val="ConsPlusNormal"/>
              <w:jc w:val="both"/>
            </w:pPr>
            <w:r>
              <w:t>Оказание ветеринарных услуг</w:t>
            </w:r>
          </w:p>
        </w:tc>
        <w:tc>
          <w:tcPr>
            <w:tcW w:w="2721" w:type="dxa"/>
          </w:tcPr>
          <w:p w:rsidR="00A74322" w:rsidRDefault="00A74322">
            <w:pPr>
              <w:pStyle w:val="ConsPlusNormal"/>
              <w:jc w:val="center"/>
            </w:pPr>
            <w:r>
              <w:t>0,575</w:t>
            </w:r>
          </w:p>
        </w:tc>
      </w:tr>
      <w:tr w:rsidR="00A74322">
        <w:tc>
          <w:tcPr>
            <w:tcW w:w="567" w:type="dxa"/>
          </w:tcPr>
          <w:p w:rsidR="00A74322" w:rsidRDefault="00A7432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669" w:type="dxa"/>
          </w:tcPr>
          <w:p w:rsidR="00A74322" w:rsidRDefault="00A74322">
            <w:pPr>
              <w:pStyle w:val="ConsPlusNormal"/>
              <w:jc w:val="both"/>
            </w:pPr>
            <w:r>
              <w:t>Оказание услуг по ремонту, техническому обслуживанию и мойке автомототранспортных средств</w:t>
            </w:r>
          </w:p>
        </w:tc>
        <w:tc>
          <w:tcPr>
            <w:tcW w:w="2721" w:type="dxa"/>
          </w:tcPr>
          <w:p w:rsidR="00A74322" w:rsidRDefault="00A74322">
            <w:pPr>
              <w:pStyle w:val="ConsPlusNormal"/>
              <w:jc w:val="center"/>
            </w:pPr>
            <w:r>
              <w:t>0,575</w:t>
            </w:r>
          </w:p>
        </w:tc>
      </w:tr>
      <w:tr w:rsidR="00A74322">
        <w:tc>
          <w:tcPr>
            <w:tcW w:w="567" w:type="dxa"/>
          </w:tcPr>
          <w:p w:rsidR="00A74322" w:rsidRDefault="00A7432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669" w:type="dxa"/>
          </w:tcPr>
          <w:p w:rsidR="00A74322" w:rsidRDefault="00A74322">
            <w:pPr>
              <w:pStyle w:val="ConsPlusNormal"/>
              <w:jc w:val="both"/>
            </w:pPr>
            <w:r>
              <w:t>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</w:t>
            </w:r>
          </w:p>
        </w:tc>
        <w:tc>
          <w:tcPr>
            <w:tcW w:w="2721" w:type="dxa"/>
          </w:tcPr>
          <w:p w:rsidR="00A74322" w:rsidRDefault="00A74322">
            <w:pPr>
              <w:pStyle w:val="ConsPlusNormal"/>
              <w:jc w:val="center"/>
            </w:pPr>
            <w:r>
              <w:t>0,575</w:t>
            </w:r>
          </w:p>
        </w:tc>
      </w:tr>
      <w:tr w:rsidR="00A74322">
        <w:tc>
          <w:tcPr>
            <w:tcW w:w="567" w:type="dxa"/>
          </w:tcPr>
          <w:p w:rsidR="00A74322" w:rsidRDefault="00A7432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669" w:type="dxa"/>
          </w:tcPr>
          <w:p w:rsidR="00A74322" w:rsidRDefault="00A74322">
            <w:pPr>
              <w:pStyle w:val="ConsPlusNormal"/>
              <w:jc w:val="both"/>
            </w:pPr>
            <w:r>
              <w:t>Оказание автотранспортных услуг по перевозке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</w:t>
            </w:r>
          </w:p>
        </w:tc>
        <w:tc>
          <w:tcPr>
            <w:tcW w:w="2721" w:type="dxa"/>
          </w:tcPr>
          <w:p w:rsidR="00A74322" w:rsidRDefault="00A74322">
            <w:pPr>
              <w:pStyle w:val="ConsPlusNormal"/>
              <w:jc w:val="center"/>
            </w:pPr>
            <w:r>
              <w:t>0,575</w:t>
            </w:r>
          </w:p>
        </w:tc>
      </w:tr>
      <w:tr w:rsidR="00A74322">
        <w:tc>
          <w:tcPr>
            <w:tcW w:w="567" w:type="dxa"/>
          </w:tcPr>
          <w:p w:rsidR="00A74322" w:rsidRDefault="00A7432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5669" w:type="dxa"/>
          </w:tcPr>
          <w:p w:rsidR="00A74322" w:rsidRDefault="00A74322">
            <w:pPr>
              <w:pStyle w:val="ConsPlusNormal"/>
              <w:jc w:val="both"/>
            </w:pPr>
            <w:r>
              <w:t>Оказание автотранспортных услуг по перевозке пассажиров,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услуг, число пассажирских ме</w:t>
            </w:r>
            <w:proofErr w:type="gramStart"/>
            <w:r>
              <w:t>ст в тр</w:t>
            </w:r>
            <w:proofErr w:type="gramEnd"/>
            <w:r>
              <w:t>анспортном средстве до 4 включительно</w:t>
            </w:r>
          </w:p>
        </w:tc>
        <w:tc>
          <w:tcPr>
            <w:tcW w:w="2721" w:type="dxa"/>
          </w:tcPr>
          <w:p w:rsidR="00A74322" w:rsidRDefault="00A74322">
            <w:pPr>
              <w:pStyle w:val="ConsPlusNormal"/>
              <w:jc w:val="center"/>
            </w:pPr>
            <w:r>
              <w:t>0,575</w:t>
            </w:r>
          </w:p>
        </w:tc>
      </w:tr>
      <w:tr w:rsidR="00A74322">
        <w:tc>
          <w:tcPr>
            <w:tcW w:w="567" w:type="dxa"/>
          </w:tcPr>
          <w:p w:rsidR="00A74322" w:rsidRDefault="00A74322">
            <w:pPr>
              <w:pStyle w:val="ConsPlusNormal"/>
              <w:jc w:val="center"/>
            </w:pPr>
            <w:r>
              <w:lastRenderedPageBreak/>
              <w:t>7</w:t>
            </w:r>
          </w:p>
        </w:tc>
        <w:tc>
          <w:tcPr>
            <w:tcW w:w="5669" w:type="dxa"/>
          </w:tcPr>
          <w:p w:rsidR="00A74322" w:rsidRDefault="00A74322">
            <w:pPr>
              <w:pStyle w:val="ConsPlusNormal"/>
              <w:jc w:val="both"/>
            </w:pPr>
            <w:r>
              <w:t>Оказание автотранспортных услуг по перевозке пассажиров,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услуг, число пассажирских ме</w:t>
            </w:r>
            <w:proofErr w:type="gramStart"/>
            <w:r>
              <w:t>ст в тр</w:t>
            </w:r>
            <w:proofErr w:type="gramEnd"/>
            <w:r>
              <w:t>анспортном средстве от 5 до 10 включительно</w:t>
            </w:r>
          </w:p>
        </w:tc>
        <w:tc>
          <w:tcPr>
            <w:tcW w:w="2721" w:type="dxa"/>
          </w:tcPr>
          <w:p w:rsidR="00A74322" w:rsidRDefault="00A74322">
            <w:pPr>
              <w:pStyle w:val="ConsPlusNormal"/>
              <w:jc w:val="center"/>
            </w:pPr>
            <w:r>
              <w:t>0,253</w:t>
            </w:r>
          </w:p>
        </w:tc>
      </w:tr>
      <w:tr w:rsidR="00A74322">
        <w:tc>
          <w:tcPr>
            <w:tcW w:w="567" w:type="dxa"/>
          </w:tcPr>
          <w:p w:rsidR="00A74322" w:rsidRDefault="00A7432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669" w:type="dxa"/>
          </w:tcPr>
          <w:p w:rsidR="00A74322" w:rsidRDefault="00A74322">
            <w:pPr>
              <w:pStyle w:val="ConsPlusNormal"/>
              <w:jc w:val="both"/>
            </w:pPr>
            <w:r>
              <w:t>Оказание автотранспортных услуг по перевозке пассажиров,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услуг, число пассажирских ме</w:t>
            </w:r>
            <w:proofErr w:type="gramStart"/>
            <w:r>
              <w:t>ст в тр</w:t>
            </w:r>
            <w:proofErr w:type="gramEnd"/>
            <w:r>
              <w:t>анспортном средстве от 11 до 15 включительно</w:t>
            </w:r>
          </w:p>
        </w:tc>
        <w:tc>
          <w:tcPr>
            <w:tcW w:w="2721" w:type="dxa"/>
          </w:tcPr>
          <w:p w:rsidR="00A74322" w:rsidRDefault="00A74322">
            <w:pPr>
              <w:pStyle w:val="ConsPlusNormal"/>
              <w:jc w:val="center"/>
            </w:pPr>
            <w:r>
              <w:t>0,196</w:t>
            </w:r>
          </w:p>
        </w:tc>
      </w:tr>
      <w:tr w:rsidR="00A74322">
        <w:tc>
          <w:tcPr>
            <w:tcW w:w="567" w:type="dxa"/>
          </w:tcPr>
          <w:p w:rsidR="00A74322" w:rsidRDefault="00A7432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5669" w:type="dxa"/>
          </w:tcPr>
          <w:p w:rsidR="00A74322" w:rsidRDefault="00A74322">
            <w:pPr>
              <w:pStyle w:val="ConsPlusNormal"/>
              <w:jc w:val="both"/>
            </w:pPr>
            <w:r>
              <w:t>Оказание автотранспортных услуг по перевозке пассажиров,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услуг, число пассажирских ме</w:t>
            </w:r>
            <w:proofErr w:type="gramStart"/>
            <w:r>
              <w:t>ст в тр</w:t>
            </w:r>
            <w:proofErr w:type="gramEnd"/>
            <w:r>
              <w:t>анспортном средстве от 16 до 24 включительно</w:t>
            </w:r>
          </w:p>
        </w:tc>
        <w:tc>
          <w:tcPr>
            <w:tcW w:w="2721" w:type="dxa"/>
          </w:tcPr>
          <w:p w:rsidR="00A74322" w:rsidRDefault="00A74322">
            <w:pPr>
              <w:pStyle w:val="ConsPlusNormal"/>
              <w:jc w:val="center"/>
            </w:pPr>
            <w:r>
              <w:t>0,138</w:t>
            </w:r>
          </w:p>
        </w:tc>
      </w:tr>
      <w:tr w:rsidR="00A74322">
        <w:tc>
          <w:tcPr>
            <w:tcW w:w="567" w:type="dxa"/>
          </w:tcPr>
          <w:p w:rsidR="00A74322" w:rsidRDefault="00A7432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69" w:type="dxa"/>
          </w:tcPr>
          <w:p w:rsidR="00A74322" w:rsidRDefault="00A74322">
            <w:pPr>
              <w:pStyle w:val="ConsPlusNormal"/>
              <w:jc w:val="both"/>
            </w:pPr>
            <w:r>
              <w:t>Оказание автотранспортных услуг по перевозке пассажиров,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услуг, число пассажирских ме</w:t>
            </w:r>
            <w:proofErr w:type="gramStart"/>
            <w:r>
              <w:t>ст в тр</w:t>
            </w:r>
            <w:proofErr w:type="gramEnd"/>
            <w:r>
              <w:t>анспортном средстве от 25 и выше</w:t>
            </w:r>
          </w:p>
        </w:tc>
        <w:tc>
          <w:tcPr>
            <w:tcW w:w="2721" w:type="dxa"/>
          </w:tcPr>
          <w:p w:rsidR="00A74322" w:rsidRDefault="00A74322">
            <w:pPr>
              <w:pStyle w:val="ConsPlusNormal"/>
              <w:jc w:val="center"/>
            </w:pPr>
            <w:r>
              <w:t>0,115</w:t>
            </w:r>
          </w:p>
        </w:tc>
      </w:tr>
      <w:tr w:rsidR="00A74322">
        <w:tc>
          <w:tcPr>
            <w:tcW w:w="567" w:type="dxa"/>
          </w:tcPr>
          <w:p w:rsidR="00A74322" w:rsidRDefault="00A7432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69" w:type="dxa"/>
          </w:tcPr>
          <w:p w:rsidR="00A74322" w:rsidRDefault="00A74322">
            <w:pPr>
              <w:pStyle w:val="ConsPlusNormal"/>
              <w:jc w:val="both"/>
            </w:pPr>
            <w:r>
              <w:t>Розничная торговля, осуществляемая в объектах стационарной торговой сети, а также в объектах нестационарной торговой сети, площадь торгового места в которых не превышает 5 квадратных метров</w:t>
            </w:r>
          </w:p>
        </w:tc>
        <w:tc>
          <w:tcPr>
            <w:tcW w:w="2721" w:type="dxa"/>
          </w:tcPr>
          <w:p w:rsidR="00A74322" w:rsidRDefault="00A74322">
            <w:pPr>
              <w:pStyle w:val="ConsPlusNormal"/>
              <w:jc w:val="center"/>
            </w:pPr>
            <w:r>
              <w:t>0,575</w:t>
            </w:r>
          </w:p>
        </w:tc>
      </w:tr>
      <w:tr w:rsidR="00A74322">
        <w:tc>
          <w:tcPr>
            <w:tcW w:w="567" w:type="dxa"/>
          </w:tcPr>
          <w:p w:rsidR="00A74322" w:rsidRDefault="00A7432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669" w:type="dxa"/>
          </w:tcPr>
          <w:p w:rsidR="00A74322" w:rsidRDefault="00A74322">
            <w:pPr>
              <w:pStyle w:val="ConsPlusNormal"/>
              <w:jc w:val="both"/>
            </w:pPr>
            <w:r>
              <w:t>Розничная торговля, осуществляемая в объектах стационарной торговой сети, а также в объектах нестационарной торговой сети, площадь торгового места в которых превышает 5 квадратных метров</w:t>
            </w:r>
          </w:p>
        </w:tc>
        <w:tc>
          <w:tcPr>
            <w:tcW w:w="2721" w:type="dxa"/>
          </w:tcPr>
          <w:p w:rsidR="00A74322" w:rsidRDefault="00A74322">
            <w:pPr>
              <w:pStyle w:val="ConsPlusNormal"/>
              <w:jc w:val="center"/>
            </w:pPr>
            <w:r>
              <w:t>0,575</w:t>
            </w:r>
          </w:p>
        </w:tc>
      </w:tr>
      <w:tr w:rsidR="00A74322">
        <w:tc>
          <w:tcPr>
            <w:tcW w:w="567" w:type="dxa"/>
          </w:tcPr>
          <w:p w:rsidR="00A74322" w:rsidRDefault="00A7432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5669" w:type="dxa"/>
          </w:tcPr>
          <w:p w:rsidR="00A74322" w:rsidRDefault="00A74322">
            <w:pPr>
              <w:pStyle w:val="ConsPlusNormal"/>
              <w:jc w:val="both"/>
            </w:pPr>
            <w:r>
              <w:t>Розничная (разносная) торговля (за исключением торговли подакцизными товарами, лекарственными препаратами, изделиями из драгоценных камней, оружием и патронами к нему, меховыми изделиями и технически сложными товарами бытового назначения)</w:t>
            </w:r>
          </w:p>
        </w:tc>
        <w:tc>
          <w:tcPr>
            <w:tcW w:w="2721" w:type="dxa"/>
          </w:tcPr>
          <w:p w:rsidR="00A74322" w:rsidRDefault="00A74322">
            <w:pPr>
              <w:pStyle w:val="ConsPlusNormal"/>
              <w:jc w:val="center"/>
            </w:pPr>
            <w:r>
              <w:t>0,575</w:t>
            </w:r>
          </w:p>
        </w:tc>
      </w:tr>
      <w:tr w:rsidR="00A74322">
        <w:tc>
          <w:tcPr>
            <w:tcW w:w="567" w:type="dxa"/>
          </w:tcPr>
          <w:p w:rsidR="00A74322" w:rsidRDefault="00A7432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669" w:type="dxa"/>
          </w:tcPr>
          <w:p w:rsidR="00A74322" w:rsidRDefault="00A74322">
            <w:pPr>
              <w:pStyle w:val="ConsPlusNormal"/>
              <w:jc w:val="both"/>
            </w:pPr>
            <w:r>
              <w:t xml:space="preserve">Оказание услуг общественного питания, осуществляемых через объекты организации общественного питания, </w:t>
            </w:r>
            <w:r>
              <w:lastRenderedPageBreak/>
              <w:t>имеющие залы обслуживания посетителей не более 150 квадратных метров</w:t>
            </w:r>
          </w:p>
        </w:tc>
        <w:tc>
          <w:tcPr>
            <w:tcW w:w="2721" w:type="dxa"/>
          </w:tcPr>
          <w:p w:rsidR="00A74322" w:rsidRDefault="00A74322">
            <w:pPr>
              <w:pStyle w:val="ConsPlusNormal"/>
              <w:jc w:val="center"/>
            </w:pPr>
            <w:r>
              <w:lastRenderedPageBreak/>
              <w:t>0,575</w:t>
            </w:r>
          </w:p>
        </w:tc>
      </w:tr>
      <w:tr w:rsidR="00A74322">
        <w:tc>
          <w:tcPr>
            <w:tcW w:w="567" w:type="dxa"/>
          </w:tcPr>
          <w:p w:rsidR="00A74322" w:rsidRDefault="00A74322">
            <w:pPr>
              <w:pStyle w:val="ConsPlusNormal"/>
              <w:jc w:val="center"/>
            </w:pPr>
            <w:r>
              <w:lastRenderedPageBreak/>
              <w:t>15</w:t>
            </w:r>
          </w:p>
        </w:tc>
        <w:tc>
          <w:tcPr>
            <w:tcW w:w="5669" w:type="dxa"/>
          </w:tcPr>
          <w:p w:rsidR="00A74322" w:rsidRDefault="00A74322">
            <w:pPr>
              <w:pStyle w:val="ConsPlusNormal"/>
              <w:jc w:val="both"/>
            </w:pPr>
            <w:r>
              <w:t>Оказание услуг общественного питания, осуществляемых через объекты организации общественного питания, не имеющие залов обслуживания посетителей</w:t>
            </w:r>
          </w:p>
        </w:tc>
        <w:tc>
          <w:tcPr>
            <w:tcW w:w="2721" w:type="dxa"/>
          </w:tcPr>
          <w:p w:rsidR="00A74322" w:rsidRDefault="00A74322">
            <w:pPr>
              <w:pStyle w:val="ConsPlusNormal"/>
              <w:jc w:val="center"/>
            </w:pPr>
            <w:r>
              <w:t>0,575</w:t>
            </w:r>
          </w:p>
        </w:tc>
      </w:tr>
      <w:tr w:rsidR="00A74322">
        <w:tc>
          <w:tcPr>
            <w:tcW w:w="567" w:type="dxa"/>
          </w:tcPr>
          <w:p w:rsidR="00A74322" w:rsidRDefault="00A7432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5669" w:type="dxa"/>
          </w:tcPr>
          <w:p w:rsidR="00A74322" w:rsidRDefault="00A74322">
            <w:pPr>
              <w:pStyle w:val="ConsPlusNormal"/>
              <w:jc w:val="both"/>
            </w:pPr>
            <w:r>
              <w:t>Распространение и (или) размещение наружной рекламы с любым способом нанесения изображения, за исключением наружной рекламы с автоматической сменой изображения</w:t>
            </w:r>
          </w:p>
        </w:tc>
        <w:tc>
          <w:tcPr>
            <w:tcW w:w="2721" w:type="dxa"/>
          </w:tcPr>
          <w:p w:rsidR="00A74322" w:rsidRDefault="00A74322">
            <w:pPr>
              <w:pStyle w:val="ConsPlusNormal"/>
              <w:jc w:val="center"/>
            </w:pPr>
            <w:r>
              <w:t>0,575</w:t>
            </w:r>
          </w:p>
        </w:tc>
      </w:tr>
      <w:tr w:rsidR="00A74322">
        <w:tc>
          <w:tcPr>
            <w:tcW w:w="567" w:type="dxa"/>
          </w:tcPr>
          <w:p w:rsidR="00A74322" w:rsidRDefault="00A7432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5669" w:type="dxa"/>
          </w:tcPr>
          <w:p w:rsidR="00A74322" w:rsidRDefault="00A74322">
            <w:pPr>
              <w:pStyle w:val="ConsPlusNormal"/>
              <w:jc w:val="both"/>
            </w:pPr>
            <w:r>
              <w:t>Распространение и (или) размещение наружной рекламы с автоматической сменой изображения</w:t>
            </w:r>
          </w:p>
        </w:tc>
        <w:tc>
          <w:tcPr>
            <w:tcW w:w="2721" w:type="dxa"/>
          </w:tcPr>
          <w:p w:rsidR="00A74322" w:rsidRDefault="00A74322">
            <w:pPr>
              <w:pStyle w:val="ConsPlusNormal"/>
              <w:jc w:val="center"/>
            </w:pPr>
            <w:r>
              <w:t>0,575</w:t>
            </w:r>
          </w:p>
        </w:tc>
      </w:tr>
      <w:tr w:rsidR="00A74322">
        <w:tc>
          <w:tcPr>
            <w:tcW w:w="567" w:type="dxa"/>
          </w:tcPr>
          <w:p w:rsidR="00A74322" w:rsidRDefault="00A7432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5669" w:type="dxa"/>
          </w:tcPr>
          <w:p w:rsidR="00A74322" w:rsidRDefault="00A74322">
            <w:pPr>
              <w:pStyle w:val="ConsPlusNormal"/>
              <w:jc w:val="both"/>
            </w:pPr>
            <w:r>
              <w:t>Распространение и (или) размещение наружной рекламы посредством электронных табло</w:t>
            </w:r>
          </w:p>
        </w:tc>
        <w:tc>
          <w:tcPr>
            <w:tcW w:w="2721" w:type="dxa"/>
          </w:tcPr>
          <w:p w:rsidR="00A74322" w:rsidRDefault="00A74322">
            <w:pPr>
              <w:pStyle w:val="ConsPlusNormal"/>
              <w:jc w:val="center"/>
            </w:pPr>
            <w:r>
              <w:t>0,575</w:t>
            </w:r>
          </w:p>
        </w:tc>
      </w:tr>
      <w:tr w:rsidR="00A74322">
        <w:tc>
          <w:tcPr>
            <w:tcW w:w="567" w:type="dxa"/>
          </w:tcPr>
          <w:p w:rsidR="00A74322" w:rsidRDefault="00A7432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5669" w:type="dxa"/>
          </w:tcPr>
          <w:p w:rsidR="00A74322" w:rsidRDefault="00A74322">
            <w:pPr>
              <w:pStyle w:val="ConsPlusNormal"/>
              <w:jc w:val="both"/>
            </w:pPr>
            <w:r>
              <w:t>Размещения рекламы с использованием внешних и внутренних поверхностей транспортных средств</w:t>
            </w:r>
          </w:p>
        </w:tc>
        <w:tc>
          <w:tcPr>
            <w:tcW w:w="2721" w:type="dxa"/>
          </w:tcPr>
          <w:p w:rsidR="00A74322" w:rsidRDefault="00A74322">
            <w:pPr>
              <w:pStyle w:val="ConsPlusNormal"/>
              <w:jc w:val="center"/>
            </w:pPr>
            <w:r>
              <w:t>0,575</w:t>
            </w:r>
          </w:p>
        </w:tc>
      </w:tr>
      <w:tr w:rsidR="00A74322">
        <w:tc>
          <w:tcPr>
            <w:tcW w:w="567" w:type="dxa"/>
          </w:tcPr>
          <w:p w:rsidR="00A74322" w:rsidRDefault="00A7432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5669" w:type="dxa"/>
          </w:tcPr>
          <w:p w:rsidR="00A74322" w:rsidRDefault="00A74322">
            <w:pPr>
              <w:pStyle w:val="ConsPlusNormal"/>
              <w:jc w:val="both"/>
            </w:pPr>
            <w:r>
              <w:t>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спальных помещений не более 500 квадратных метров</w:t>
            </w:r>
          </w:p>
        </w:tc>
        <w:tc>
          <w:tcPr>
            <w:tcW w:w="2721" w:type="dxa"/>
          </w:tcPr>
          <w:p w:rsidR="00A74322" w:rsidRDefault="00A74322">
            <w:pPr>
              <w:pStyle w:val="ConsPlusNormal"/>
              <w:jc w:val="center"/>
            </w:pPr>
            <w:r>
              <w:t>0,575</w:t>
            </w:r>
          </w:p>
        </w:tc>
      </w:tr>
      <w:tr w:rsidR="00A74322">
        <w:tc>
          <w:tcPr>
            <w:tcW w:w="567" w:type="dxa"/>
          </w:tcPr>
          <w:p w:rsidR="00A74322" w:rsidRDefault="00A7432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5669" w:type="dxa"/>
          </w:tcPr>
          <w:p w:rsidR="00A74322" w:rsidRDefault="00A74322">
            <w:pPr>
              <w:pStyle w:val="ConsPlusNormal"/>
              <w:jc w:val="both"/>
            </w:pPr>
            <w:proofErr w:type="gramStart"/>
            <w:r>
              <w:t>Оказание услуг по передаче во временное владение и (или) пользование торговых мест, расположенных в объектах стационарной торговой сети, не имеющих торговых залов, объектов нестационарной торговой сети (прилавков, палаток, ларьков, контейнеров, боксов и других объектов), а также объектов организации общественного питания, не имеющих залов обслуживания посетителей, в которых площадь одного торгового места, объекта нестационарной торговой сети или объекта организации общественного питания</w:t>
            </w:r>
            <w:proofErr w:type="gramEnd"/>
            <w:r>
              <w:t xml:space="preserve"> не превышает 5 квадратных метров</w:t>
            </w:r>
          </w:p>
        </w:tc>
        <w:tc>
          <w:tcPr>
            <w:tcW w:w="2721" w:type="dxa"/>
          </w:tcPr>
          <w:p w:rsidR="00A74322" w:rsidRDefault="00A74322">
            <w:pPr>
              <w:pStyle w:val="ConsPlusNormal"/>
              <w:jc w:val="center"/>
            </w:pPr>
            <w:r>
              <w:t>0,575</w:t>
            </w:r>
          </w:p>
        </w:tc>
      </w:tr>
      <w:tr w:rsidR="00A74322">
        <w:tc>
          <w:tcPr>
            <w:tcW w:w="567" w:type="dxa"/>
          </w:tcPr>
          <w:p w:rsidR="00A74322" w:rsidRDefault="00A7432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5669" w:type="dxa"/>
          </w:tcPr>
          <w:p w:rsidR="00A74322" w:rsidRDefault="00A74322">
            <w:pPr>
              <w:pStyle w:val="ConsPlusNormal"/>
              <w:jc w:val="both"/>
            </w:pPr>
            <w:proofErr w:type="gramStart"/>
            <w:r>
              <w:t>Оказание услуг по передаче во временное владение и (или) пользование торговых мест, расположенных в объектах стационарной торговой сети, не имеющих торговых залов, объектов нестационарной торговой сети (прилавков, палаток, ларьков, контейнеров, боксов и других объектов), а также объектов организации общественного питания, не имеющих залов обслуживания посетителей, в которых площадь одного торгового места, объекта нестационарной торговой сети или объекта организации общественного питания</w:t>
            </w:r>
            <w:proofErr w:type="gramEnd"/>
            <w:r>
              <w:t xml:space="preserve"> превышает 5 квадратных метров</w:t>
            </w:r>
          </w:p>
        </w:tc>
        <w:tc>
          <w:tcPr>
            <w:tcW w:w="2721" w:type="dxa"/>
          </w:tcPr>
          <w:p w:rsidR="00A74322" w:rsidRDefault="00A74322">
            <w:pPr>
              <w:pStyle w:val="ConsPlusNormal"/>
              <w:jc w:val="center"/>
            </w:pPr>
            <w:r>
              <w:t>0,575</w:t>
            </w:r>
          </w:p>
        </w:tc>
      </w:tr>
      <w:tr w:rsidR="00A74322">
        <w:tc>
          <w:tcPr>
            <w:tcW w:w="567" w:type="dxa"/>
          </w:tcPr>
          <w:p w:rsidR="00A74322" w:rsidRDefault="00A7432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5669" w:type="dxa"/>
          </w:tcPr>
          <w:p w:rsidR="00A74322" w:rsidRDefault="00A74322">
            <w:pPr>
              <w:pStyle w:val="ConsPlusNormal"/>
              <w:jc w:val="both"/>
            </w:pPr>
            <w:proofErr w:type="gramStart"/>
            <w:r>
              <w:t xml:space="preserve">Оказание услуг по передаче во временное владение и (или) пользование земельных участков площадью, не превышающей 10 квадратных метров, для организации торговых мест в стационарной торговой сети, а также для </w:t>
            </w:r>
            <w:r>
              <w:lastRenderedPageBreak/>
              <w:t>размещения объектов нестационарной торговой сети (прилавков, палаток, ларьков, контейнеров, боксов и других объектов) и объектов организации общественного питания, не имеющих залов обслуживания посетителей</w:t>
            </w:r>
            <w:proofErr w:type="gramEnd"/>
          </w:p>
        </w:tc>
        <w:tc>
          <w:tcPr>
            <w:tcW w:w="2721" w:type="dxa"/>
          </w:tcPr>
          <w:p w:rsidR="00A74322" w:rsidRDefault="00A74322">
            <w:pPr>
              <w:pStyle w:val="ConsPlusNormal"/>
              <w:jc w:val="center"/>
            </w:pPr>
            <w:r>
              <w:lastRenderedPageBreak/>
              <w:t>0,1</w:t>
            </w:r>
          </w:p>
        </w:tc>
      </w:tr>
      <w:tr w:rsidR="00A74322">
        <w:tc>
          <w:tcPr>
            <w:tcW w:w="567" w:type="dxa"/>
          </w:tcPr>
          <w:p w:rsidR="00A74322" w:rsidRDefault="00A74322">
            <w:pPr>
              <w:pStyle w:val="ConsPlusNormal"/>
              <w:jc w:val="center"/>
            </w:pPr>
            <w:r>
              <w:lastRenderedPageBreak/>
              <w:t>24</w:t>
            </w:r>
          </w:p>
        </w:tc>
        <w:tc>
          <w:tcPr>
            <w:tcW w:w="5669" w:type="dxa"/>
          </w:tcPr>
          <w:p w:rsidR="00A74322" w:rsidRDefault="00A74322">
            <w:pPr>
              <w:pStyle w:val="ConsPlusNormal"/>
              <w:jc w:val="both"/>
            </w:pPr>
            <w:proofErr w:type="gramStart"/>
            <w:r>
              <w:t>Оказание услуг по передаче во временное владение и (или) пользование земельных участков площадью, превышающей 10 квадратных метров, для организации торговых мест в стационарной торговой сети, а также для размещения объектов нестационарной торговой сети (прилавков, палаток, ларьков, контейнеров, боксов и других объектов) и объектов организации общественного питания, не имеющих залов обслуживания посетителей</w:t>
            </w:r>
            <w:proofErr w:type="gramEnd"/>
          </w:p>
        </w:tc>
        <w:tc>
          <w:tcPr>
            <w:tcW w:w="2721" w:type="dxa"/>
          </w:tcPr>
          <w:p w:rsidR="00A74322" w:rsidRDefault="00A74322">
            <w:pPr>
              <w:pStyle w:val="ConsPlusNormal"/>
              <w:jc w:val="center"/>
            </w:pPr>
            <w:r>
              <w:t>0,1</w:t>
            </w:r>
          </w:p>
        </w:tc>
      </w:tr>
    </w:tbl>
    <w:p w:rsidR="00A74322" w:rsidRDefault="00A74322">
      <w:pPr>
        <w:pStyle w:val="ConsPlusNormal"/>
        <w:jc w:val="both"/>
      </w:pPr>
    </w:p>
    <w:p w:rsidR="00A74322" w:rsidRDefault="00A74322">
      <w:pPr>
        <w:pStyle w:val="ConsPlusNormal"/>
        <w:jc w:val="both"/>
      </w:pPr>
    </w:p>
    <w:p w:rsidR="00A74322" w:rsidRDefault="00A74322">
      <w:pPr>
        <w:pStyle w:val="ConsPlusNormal"/>
        <w:jc w:val="both"/>
      </w:pPr>
    </w:p>
    <w:p w:rsidR="00A74322" w:rsidRDefault="00A74322">
      <w:pPr>
        <w:pStyle w:val="ConsPlusNormal"/>
        <w:jc w:val="both"/>
      </w:pPr>
    </w:p>
    <w:p w:rsidR="00A74322" w:rsidRDefault="00A74322">
      <w:pPr>
        <w:pStyle w:val="ConsPlusNormal"/>
        <w:jc w:val="both"/>
      </w:pPr>
    </w:p>
    <w:p w:rsidR="00A74322" w:rsidRDefault="00A74322">
      <w:pPr>
        <w:pStyle w:val="ConsPlusNormal"/>
        <w:jc w:val="right"/>
        <w:outlineLvl w:val="0"/>
      </w:pPr>
      <w:r>
        <w:t>Приложение N 2</w:t>
      </w:r>
    </w:p>
    <w:p w:rsidR="00A74322" w:rsidRDefault="00A74322">
      <w:pPr>
        <w:pStyle w:val="ConsPlusNormal"/>
        <w:jc w:val="right"/>
      </w:pPr>
      <w:r>
        <w:t>к решению Совета</w:t>
      </w:r>
    </w:p>
    <w:p w:rsidR="00A74322" w:rsidRDefault="00A74322">
      <w:pPr>
        <w:pStyle w:val="ConsPlusNormal"/>
        <w:jc w:val="right"/>
      </w:pPr>
      <w:r>
        <w:t>Тетюшского муниципального района</w:t>
      </w:r>
    </w:p>
    <w:p w:rsidR="00A74322" w:rsidRDefault="00A74322">
      <w:pPr>
        <w:pStyle w:val="ConsPlusNormal"/>
        <w:jc w:val="right"/>
      </w:pPr>
      <w:r>
        <w:t>от 28 октября 2008 г. N 5-28</w:t>
      </w:r>
    </w:p>
    <w:p w:rsidR="00A74322" w:rsidRDefault="00A74322">
      <w:pPr>
        <w:pStyle w:val="ConsPlusNormal"/>
        <w:jc w:val="both"/>
      </w:pPr>
    </w:p>
    <w:p w:rsidR="00A74322" w:rsidRDefault="00A74322">
      <w:pPr>
        <w:pStyle w:val="ConsPlusTitle"/>
        <w:jc w:val="center"/>
      </w:pPr>
      <w:bookmarkStart w:id="4" w:name="P146"/>
      <w:bookmarkEnd w:id="4"/>
      <w:r>
        <w:t>ЗНАЧЕНИЕ</w:t>
      </w:r>
    </w:p>
    <w:p w:rsidR="00A74322" w:rsidRDefault="00A74322">
      <w:pPr>
        <w:pStyle w:val="ConsPlusTitle"/>
        <w:jc w:val="center"/>
      </w:pPr>
      <w:r>
        <w:t>КОРРЕКТИРУЮЩЕГО КОЭФФИЦИЕНТА БАЗОВОЙ ДОХОДНОСТИ К</w:t>
      </w:r>
      <w:proofErr w:type="gramStart"/>
      <w:r>
        <w:t>2</w:t>
      </w:r>
      <w:proofErr w:type="gramEnd"/>
    </w:p>
    <w:p w:rsidR="00A74322" w:rsidRDefault="00A74322">
      <w:pPr>
        <w:pStyle w:val="ConsPlusTitle"/>
        <w:jc w:val="center"/>
      </w:pPr>
      <w:r>
        <w:t>В НАСЕЛЕННЫХ ПУНКТАХ</w:t>
      </w:r>
    </w:p>
    <w:p w:rsidR="00A74322" w:rsidRDefault="00A74322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A7432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A74322" w:rsidRDefault="00A7432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74322" w:rsidRDefault="00A74322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3" w:history="1">
              <w:r>
                <w:rPr>
                  <w:color w:val="0000FF"/>
                </w:rPr>
                <w:t>решения</w:t>
              </w:r>
            </w:hyperlink>
            <w:r>
              <w:rPr>
                <w:color w:val="392C69"/>
              </w:rPr>
              <w:t xml:space="preserve"> Тетюшского районного Совета от 28.11.2016 N 15-1)</w:t>
            </w:r>
          </w:p>
        </w:tc>
      </w:tr>
    </w:tbl>
    <w:p w:rsidR="00A74322" w:rsidRDefault="00A7432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5272"/>
        <w:gridCol w:w="3061"/>
      </w:tblGrid>
      <w:tr w:rsidR="00A74322">
        <w:tc>
          <w:tcPr>
            <w:tcW w:w="680" w:type="dxa"/>
          </w:tcPr>
          <w:p w:rsidR="00A74322" w:rsidRDefault="00A74322">
            <w:pPr>
              <w:pStyle w:val="ConsPlusNormal"/>
              <w:jc w:val="center"/>
            </w:pPr>
            <w:r>
              <w:t>N</w:t>
            </w:r>
          </w:p>
          <w:p w:rsidR="00A74322" w:rsidRDefault="00A74322">
            <w:pPr>
              <w:pStyle w:val="ConsPlusNormal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272" w:type="dxa"/>
          </w:tcPr>
          <w:p w:rsidR="00A74322" w:rsidRDefault="00A74322">
            <w:pPr>
              <w:pStyle w:val="ConsPlusNormal"/>
              <w:jc w:val="center"/>
            </w:pPr>
            <w:r>
              <w:t>Виды предпринимательской деятельности</w:t>
            </w:r>
          </w:p>
        </w:tc>
        <w:tc>
          <w:tcPr>
            <w:tcW w:w="3061" w:type="dxa"/>
          </w:tcPr>
          <w:p w:rsidR="00A74322" w:rsidRDefault="00A74322">
            <w:pPr>
              <w:pStyle w:val="ConsPlusNormal"/>
              <w:jc w:val="center"/>
            </w:pPr>
            <w:r>
              <w:t>Значение корректирующего коэффициента базовой доходности К</w:t>
            </w:r>
            <w:proofErr w:type="gramStart"/>
            <w:r>
              <w:t>2</w:t>
            </w:r>
            <w:proofErr w:type="gramEnd"/>
          </w:p>
        </w:tc>
      </w:tr>
      <w:tr w:rsidR="00A74322">
        <w:tc>
          <w:tcPr>
            <w:tcW w:w="680" w:type="dxa"/>
          </w:tcPr>
          <w:p w:rsidR="00A74322" w:rsidRDefault="00A7432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272" w:type="dxa"/>
          </w:tcPr>
          <w:p w:rsidR="00A74322" w:rsidRDefault="00A74322">
            <w:pPr>
              <w:pStyle w:val="ConsPlusNormal"/>
              <w:jc w:val="both"/>
            </w:pPr>
            <w:r>
              <w:t>Розничная торговля, осуществляемая через магазины и павильоны с площадью торгового зала не более 150 квадратных метров по каждому объекту организации торговли</w:t>
            </w:r>
          </w:p>
        </w:tc>
        <w:tc>
          <w:tcPr>
            <w:tcW w:w="3061" w:type="dxa"/>
          </w:tcPr>
          <w:p w:rsidR="00A74322" w:rsidRDefault="00A74322">
            <w:pPr>
              <w:pStyle w:val="ConsPlusNormal"/>
            </w:pPr>
            <w:r>
              <w:t>Численность населения:</w:t>
            </w:r>
          </w:p>
          <w:p w:rsidR="00A74322" w:rsidRDefault="00A74322">
            <w:pPr>
              <w:pStyle w:val="ConsPlusNormal"/>
            </w:pPr>
            <w:r>
              <w:t>до 100 человек в размере 0,058;</w:t>
            </w:r>
          </w:p>
          <w:p w:rsidR="00A74322" w:rsidRDefault="00A74322">
            <w:pPr>
              <w:pStyle w:val="ConsPlusNormal"/>
            </w:pPr>
            <w:r>
              <w:t>от 101 до 300 человек в размере 0,115;</w:t>
            </w:r>
          </w:p>
          <w:p w:rsidR="00A74322" w:rsidRDefault="00A74322">
            <w:pPr>
              <w:pStyle w:val="ConsPlusNormal"/>
            </w:pPr>
            <w:r>
              <w:t>от 301 до 500 человек в размере 0,345;</w:t>
            </w:r>
          </w:p>
          <w:p w:rsidR="00A74322" w:rsidRDefault="00A74322">
            <w:pPr>
              <w:pStyle w:val="ConsPlusNormal"/>
            </w:pPr>
            <w:r>
              <w:t>от 501 до 700 человек в размере 0,46;</w:t>
            </w:r>
          </w:p>
          <w:p w:rsidR="00A74322" w:rsidRDefault="00A74322">
            <w:pPr>
              <w:pStyle w:val="ConsPlusNormal"/>
            </w:pPr>
            <w:r>
              <w:t>от 701 и выше человек в размере 0,575</w:t>
            </w:r>
          </w:p>
        </w:tc>
      </w:tr>
    </w:tbl>
    <w:p w:rsidR="00A74322" w:rsidRDefault="00A74322">
      <w:pPr>
        <w:pStyle w:val="ConsPlusNormal"/>
        <w:jc w:val="both"/>
      </w:pPr>
    </w:p>
    <w:p w:rsidR="00A74322" w:rsidRDefault="00A74322">
      <w:pPr>
        <w:pStyle w:val="ConsPlusNormal"/>
        <w:jc w:val="both"/>
      </w:pPr>
    </w:p>
    <w:p w:rsidR="00A74322" w:rsidRDefault="00A7432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D1E44" w:rsidRDefault="00AD3E31">
      <w:bookmarkStart w:id="5" w:name="_GoBack"/>
      <w:bookmarkEnd w:id="5"/>
    </w:p>
    <w:sectPr w:rsidR="001D1E44" w:rsidSect="000017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322"/>
    <w:rsid w:val="008B398A"/>
    <w:rsid w:val="00A74322"/>
    <w:rsid w:val="00FA5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743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743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743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743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743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743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361C696E06AF4439FC6C6AAB296E17F89ECEB1816F5ADD0B48CAA6F9EDC6309AE39AB14F92BEB07B5793B49A81B92EDC9D6EDD6D571633AEF6C05DFrCc1L" TargetMode="External"/><Relationship Id="rId13" Type="http://schemas.openxmlformats.org/officeDocument/2006/relationships/hyperlink" Target="consultantplus://offline/ref=7361C696E06AF4439FC6C6AAB296E17F89ECEB1816F5AAD7B880AA6F9EDC6309AE39AB14F92BEB07B5793B49AB1B92EDC9D6EDD6D571633AEF6C05DFrCc1L" TargetMode="External"/><Relationship Id="rId18" Type="http://schemas.openxmlformats.org/officeDocument/2006/relationships/hyperlink" Target="consultantplus://offline/ref=7361C696E06AF4439FC6C6AAB296E17F89ECEB1811F2ACD9B88EF76596856F0BA936F403FE62E706B5793B41A64497F8D88EE2D0CF6E6026F36E04rDc7L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7361C696E06AF4439FC6C6AAB296E17F89ECEB1816F5ADD0B48CAA6F9EDC6309AE39AB14F92BEB07B5793B49AB1B92EDC9D6EDD6D571633AEF6C05DFrCc1L" TargetMode="External"/><Relationship Id="rId7" Type="http://schemas.openxmlformats.org/officeDocument/2006/relationships/hyperlink" Target="consultantplus://offline/ref=7361C696E06AF4439FC6C6AAB296E17F89ECEB1810F7ACD4B28EF76596856F0BA936F403FE62E706B5793B4CA64497F8D88EE2D0CF6E6026F36E04rDc7L" TargetMode="External"/><Relationship Id="rId12" Type="http://schemas.openxmlformats.org/officeDocument/2006/relationships/hyperlink" Target="consultantplus://offline/ref=7361C696E06AF4439FC6C6AAB296E17F89ECEB1811F2ACD9B88EF76596856F0BA936F403FE62E706B5793B4FA64497F8D88EE2D0CF6E6026F36E04rDc7L" TargetMode="External"/><Relationship Id="rId17" Type="http://schemas.openxmlformats.org/officeDocument/2006/relationships/hyperlink" Target="consultantplus://offline/ref=7361C696E06AF4439FC6C6AAB296E17F89ECEB1811F2ACD9B88EF76596856F0BA936F403FE62E706B5793B4EA64497F8D88EE2D0CF6E6026F36E04rDc7L" TargetMode="Externa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7361C696E06AF4439FC6C6AAB296E17F89ECEB1810F7ACD4B28EF76596856F0BA936F403FE62E706B5793B40A64497F8D88EE2D0CF6E6026F36E04rDc7L" TargetMode="External"/><Relationship Id="rId20" Type="http://schemas.openxmlformats.org/officeDocument/2006/relationships/hyperlink" Target="consultantplus://offline/ref=7361C696E06AF4439FC6C6AAB296E17F89ECEB1811F2ACD9B88EF76596856F0BA936F403FE62E706B5793B40A64497F8D88EE2D0CF6E6026F36E04rDc7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7361C696E06AF4439FC6C6AAB296E17F89ECEB1811F2ACD9B88EF76596856F0BA936F403FE62E706B5793B4CA64497F8D88EE2D0CF6E6026F36E04rDc7L" TargetMode="External"/><Relationship Id="rId11" Type="http://schemas.openxmlformats.org/officeDocument/2006/relationships/hyperlink" Target="consultantplus://offline/ref=7361C696E06AF4439FC6D8A7A4FABC7489E4B4151FF1A587ECD1AC38C18C655CEE79AD41BA6CE104B0726F18E945CBBE899DE1D6CF6D6239rFc8L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7361C696E06AF4439FC6C6AAB296E17F89ECEB1816F7A9D3B785AA6F9EDC6309AE39AB14F92BEB07B5793B49AB1B92EDC9D6EDD6D571633AEF6C05DFrCc1L" TargetMode="External"/><Relationship Id="rId23" Type="http://schemas.openxmlformats.org/officeDocument/2006/relationships/hyperlink" Target="consultantplus://offline/ref=7361C696E06AF4439FC6C6AAB296E17F89ECEB1816F5ADD0B48CAA6F9EDC6309AE39AB14F92BEB07B5793B41AA1B92EDC9D6EDD6D571633AEF6C05DFrCc1L" TargetMode="External"/><Relationship Id="rId10" Type="http://schemas.openxmlformats.org/officeDocument/2006/relationships/hyperlink" Target="consultantplus://offline/ref=7361C696E06AF4439FC6C6AAB296E17F89ECEB1816F7A9D3B785AA6F9EDC6309AE39AB14F92BEB07B5793B49A81B92EDC9D6EDD6D571633AEF6C05DFrCc1L" TargetMode="External"/><Relationship Id="rId19" Type="http://schemas.openxmlformats.org/officeDocument/2006/relationships/hyperlink" Target="consultantplus://offline/ref=7361C696E06AF4439FC6D8A7A4FABC7489E4B4151FF1A587ECD1AC38C18C655CEE79AD42B26CED52E43D6E44AF14D8BD8F9DE2D4D0r6c6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361C696E06AF4439FC6C6AAB296E17F89ECEB1816F5AAD7B880AA6F9EDC6309AE39AB14F92BEB07B5793B49A81B92EDC9D6EDD6D571633AEF6C05DFrCc1L" TargetMode="External"/><Relationship Id="rId14" Type="http://schemas.openxmlformats.org/officeDocument/2006/relationships/hyperlink" Target="consultantplus://offline/ref=7361C696E06AF4439FC6C6AAB296E17F89ECEB1810F7ACD4B28EF76596856F0BA936F403FE62E706B5793B4EA64497F8D88EE2D0CF6E6026F36E04rDc7L" TargetMode="External"/><Relationship Id="rId22" Type="http://schemas.openxmlformats.org/officeDocument/2006/relationships/hyperlink" Target="consultantplus://offline/ref=7361C696E06AF4439FC6C6AAB296E17F89ECEB1816F5ADD0B48CAA6F9EDC6309AE39AB14F92BEB07B5793B48AC1B92EDC9D6EDD6D571633AEF6C05DFrCc1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2459</Words>
  <Characters>14021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Шигабутдинова Айсылу Фаритовна</dc:creator>
  <cp:lastModifiedBy>Шигабутдинова Айсылу Фаритовна</cp:lastModifiedBy>
  <cp:revision>2</cp:revision>
  <dcterms:created xsi:type="dcterms:W3CDTF">2019-12-24T11:32:00Z</dcterms:created>
  <dcterms:modified xsi:type="dcterms:W3CDTF">2019-12-24T11:32:00Z</dcterms:modified>
</cp:coreProperties>
</file>